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B415" w14:textId="77777777" w:rsidR="00FA4515" w:rsidRDefault="00FA4515" w:rsidP="00FA4515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Student Name: ___________________________________</w:t>
      </w:r>
    </w:p>
    <w:p w14:paraId="3FEF35B0" w14:textId="77777777" w:rsidR="00F218A1" w:rsidRDefault="00F218A1" w:rsidP="000A70B1">
      <w:pPr>
        <w:jc w:val="center"/>
        <w:rPr>
          <w:rFonts w:ascii="Georgia" w:hAnsi="Georgia"/>
          <w:sz w:val="24"/>
          <w:szCs w:val="24"/>
        </w:rPr>
      </w:pPr>
    </w:p>
    <w:p w14:paraId="56EB7348" w14:textId="77777777" w:rsidR="003633B2" w:rsidRDefault="000A70B1" w:rsidP="000A70B1">
      <w:pPr>
        <w:jc w:val="center"/>
        <w:rPr>
          <w:rFonts w:ascii="Georgia" w:hAnsi="Georgia"/>
          <w:sz w:val="24"/>
          <w:szCs w:val="24"/>
        </w:rPr>
      </w:pPr>
      <w:r w:rsidRPr="00FA4515">
        <w:rPr>
          <w:rFonts w:ascii="Georgia" w:hAnsi="Georgia"/>
          <w:sz w:val="24"/>
          <w:szCs w:val="24"/>
        </w:rPr>
        <w:t>REFLECTIVE ACADEMIC PAPER RUBRIC</w:t>
      </w:r>
    </w:p>
    <w:p w14:paraId="21B282E6" w14:textId="77777777" w:rsidR="00F218A1" w:rsidRPr="00FA4515" w:rsidRDefault="00F218A1" w:rsidP="001D6E7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(Scored by Instructor)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3732"/>
        <w:gridCol w:w="2538"/>
        <w:gridCol w:w="2538"/>
      </w:tblGrid>
      <w:tr w:rsidR="00FA4515" w:rsidRPr="00FA4515" w14:paraId="45DBA63C" w14:textId="77777777" w:rsidTr="001D6E77">
        <w:tc>
          <w:tcPr>
            <w:tcW w:w="768" w:type="dxa"/>
            <w:shd w:val="clear" w:color="auto" w:fill="CCC0D9" w:themeFill="accent4" w:themeFillTint="66"/>
          </w:tcPr>
          <w:p w14:paraId="5854810D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C0D9" w:themeFill="accent4" w:themeFillTint="66"/>
          </w:tcPr>
          <w:p w14:paraId="3CE7C536" w14:textId="3C6E988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="001C04CC">
              <w:rPr>
                <w:rFonts w:ascii="Georgia" w:hAnsi="Georgia"/>
                <w:sz w:val="24"/>
                <w:szCs w:val="24"/>
              </w:rPr>
              <w:t>-15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22857B44" w14:textId="026C7E8D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2</w:t>
            </w:r>
            <w:r w:rsidR="001C04CC">
              <w:rPr>
                <w:rFonts w:ascii="Georgia" w:hAnsi="Georgia"/>
                <w:sz w:val="24"/>
                <w:szCs w:val="24"/>
              </w:rPr>
              <w:t>5-</w:t>
            </w:r>
            <w:r w:rsidRPr="00FA4515">
              <w:rPr>
                <w:rFonts w:ascii="Georgia" w:hAnsi="Georgia"/>
                <w:sz w:val="24"/>
                <w:szCs w:val="24"/>
              </w:rPr>
              <w:t>3</w:t>
            </w:r>
            <w:r w:rsidR="001C04CC"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75D6A097" w14:textId="6B7FA901" w:rsidR="00FA4515" w:rsidRPr="00FA4515" w:rsidRDefault="001C04CC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43.75</w:t>
            </w:r>
          </w:p>
        </w:tc>
      </w:tr>
      <w:tr w:rsidR="00FA4515" w:rsidRPr="00FA4515" w14:paraId="3A65FAC1" w14:textId="77777777" w:rsidTr="001D6E77">
        <w:tc>
          <w:tcPr>
            <w:tcW w:w="768" w:type="dxa"/>
            <w:tcBorders>
              <w:bottom w:val="single" w:sz="4" w:space="0" w:color="auto"/>
            </w:tcBorders>
          </w:tcPr>
          <w:p w14:paraId="16851C7F" w14:textId="77777777" w:rsidR="00FA4515" w:rsidRPr="00FA4515" w:rsidRDefault="00FA4515" w:rsidP="000A70B1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0BA2FFAB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i/>
                <w:sz w:val="24"/>
                <w:szCs w:val="24"/>
              </w:rPr>
              <w:t>Inadequate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ability to discuss your own personal identity development in an honest and insightful manner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0736FA32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i/>
                <w:sz w:val="24"/>
                <w:szCs w:val="24"/>
              </w:rPr>
              <w:t>Adequate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ability to discuss your own personal identity development in an honest and insightful manner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6329170B" w14:textId="77777777" w:rsidR="00FA4515" w:rsidRPr="00FA4515" w:rsidRDefault="00FA4515" w:rsidP="000A70B1">
            <w:pPr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i/>
                <w:sz w:val="24"/>
                <w:szCs w:val="24"/>
              </w:rPr>
              <w:t>Outstanding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ability to discuss your own personal identity development in an honest and insightful manner.</w:t>
            </w:r>
          </w:p>
        </w:tc>
      </w:tr>
      <w:tr w:rsidR="00FA4515" w:rsidRPr="00FA4515" w14:paraId="3642754F" w14:textId="77777777" w:rsidTr="001D6E77">
        <w:tc>
          <w:tcPr>
            <w:tcW w:w="768" w:type="dxa"/>
            <w:shd w:val="clear" w:color="auto" w:fill="CCC0D9" w:themeFill="accent4" w:themeFillTint="66"/>
          </w:tcPr>
          <w:p w14:paraId="75519E51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C0D9" w:themeFill="accent4" w:themeFillTint="66"/>
          </w:tcPr>
          <w:p w14:paraId="57339252" w14:textId="79DE3C52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="001C04CC">
              <w:rPr>
                <w:rFonts w:ascii="Georgia" w:hAnsi="Georgia"/>
                <w:sz w:val="24"/>
                <w:szCs w:val="24"/>
              </w:rPr>
              <w:t>-15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7081283B" w14:textId="4AF23350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2</w:t>
            </w:r>
            <w:r w:rsidR="001C04CC">
              <w:rPr>
                <w:rFonts w:ascii="Georgia" w:hAnsi="Georgia"/>
                <w:sz w:val="24"/>
                <w:szCs w:val="24"/>
              </w:rPr>
              <w:t>5-</w:t>
            </w:r>
            <w:r w:rsidRPr="00FA4515"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25F15479" w14:textId="03643C26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4</w:t>
            </w:r>
            <w:r w:rsidR="001C04CC">
              <w:rPr>
                <w:rFonts w:ascii="Georgia" w:hAnsi="Georgia"/>
                <w:sz w:val="24"/>
                <w:szCs w:val="24"/>
              </w:rPr>
              <w:t>3.75</w:t>
            </w:r>
          </w:p>
        </w:tc>
      </w:tr>
      <w:tr w:rsidR="00FA4515" w:rsidRPr="00FA4515" w14:paraId="7F817E09" w14:textId="77777777" w:rsidTr="001D6E77">
        <w:tc>
          <w:tcPr>
            <w:tcW w:w="768" w:type="dxa"/>
            <w:tcBorders>
              <w:bottom w:val="single" w:sz="4" w:space="0" w:color="auto"/>
            </w:tcBorders>
          </w:tcPr>
          <w:p w14:paraId="2E9B18E3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0F16975B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Journal article summary contains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>just one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(or altogether weak) evidence of the following: author’s purpose and argument; interesting or controversial features; relation to this course.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0B93E32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Journal article summary contains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>some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evidence of the following: author’s purpose and argument; interesting or controversial features; relation to this course.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0D93F097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Journal article summary contains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>most or all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evidence of the following: author’s purpose and argument; interesting or controversial features; relation to this course.</w:t>
            </w:r>
          </w:p>
        </w:tc>
      </w:tr>
      <w:tr w:rsidR="00FA4515" w:rsidRPr="00FA4515" w14:paraId="51429009" w14:textId="77777777" w:rsidTr="001D6E77">
        <w:tc>
          <w:tcPr>
            <w:tcW w:w="768" w:type="dxa"/>
            <w:shd w:val="clear" w:color="auto" w:fill="CCC0D9" w:themeFill="accent4" w:themeFillTint="66"/>
          </w:tcPr>
          <w:p w14:paraId="25CD0D6B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C0D9" w:themeFill="accent4" w:themeFillTint="66"/>
          </w:tcPr>
          <w:p w14:paraId="468875F2" w14:textId="5DBD085A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="001C04CC">
              <w:rPr>
                <w:rFonts w:ascii="Georgia" w:hAnsi="Georgia"/>
                <w:sz w:val="24"/>
                <w:szCs w:val="24"/>
              </w:rPr>
              <w:t>-15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7C21A7F7" w14:textId="58188D0C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2</w:t>
            </w:r>
            <w:r w:rsidR="001C04CC">
              <w:rPr>
                <w:rFonts w:ascii="Georgia" w:hAnsi="Georgia"/>
                <w:sz w:val="24"/>
                <w:szCs w:val="24"/>
              </w:rPr>
              <w:t>5-</w:t>
            </w:r>
            <w:r w:rsidRPr="00FA4515"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3235B3E1" w14:textId="56EDFC88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4</w:t>
            </w:r>
            <w:r w:rsidR="001C04CC">
              <w:rPr>
                <w:rFonts w:ascii="Georgia" w:hAnsi="Georgia"/>
                <w:sz w:val="24"/>
                <w:szCs w:val="24"/>
              </w:rPr>
              <w:t>3.75</w:t>
            </w:r>
          </w:p>
        </w:tc>
      </w:tr>
      <w:tr w:rsidR="00FA4515" w:rsidRPr="00FA4515" w14:paraId="0CD8C6C6" w14:textId="77777777" w:rsidTr="001D6E77">
        <w:tc>
          <w:tcPr>
            <w:tcW w:w="768" w:type="dxa"/>
            <w:tcBorders>
              <w:bottom w:val="single" w:sz="4" w:space="0" w:color="auto"/>
            </w:tcBorders>
          </w:tcPr>
          <w:p w14:paraId="019C862F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6CD4758A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The paper shows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>weak attempt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to synthesize personal identity and journal article. Although developed, ideas are not linked or synthesized logically.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2DAE1F61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The paper synthesizes personal identity and journal article with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>adequate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detail.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0BF68F01" w14:textId="77777777" w:rsidR="00FA4515" w:rsidRPr="00FA4515" w:rsidRDefault="00FA4515" w:rsidP="000A70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The paper synthesizes personal identity and journal article with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>outstanding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detail.</w:t>
            </w:r>
          </w:p>
        </w:tc>
      </w:tr>
      <w:tr w:rsidR="00FA4515" w:rsidRPr="00FA4515" w14:paraId="614650A0" w14:textId="77777777" w:rsidTr="001D6E77">
        <w:tc>
          <w:tcPr>
            <w:tcW w:w="768" w:type="dxa"/>
            <w:shd w:val="clear" w:color="auto" w:fill="CCC0D9" w:themeFill="accent4" w:themeFillTint="66"/>
          </w:tcPr>
          <w:p w14:paraId="734E5040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C0D9" w:themeFill="accent4" w:themeFillTint="66"/>
          </w:tcPr>
          <w:p w14:paraId="1E699B8B" w14:textId="37F65A8F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="001C04CC">
              <w:rPr>
                <w:rFonts w:ascii="Georgia" w:hAnsi="Georgia"/>
                <w:sz w:val="24"/>
                <w:szCs w:val="24"/>
              </w:rPr>
              <w:t>-15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5480D360" w14:textId="73EBC20A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2</w:t>
            </w:r>
            <w:r w:rsidR="001C04CC">
              <w:rPr>
                <w:rFonts w:ascii="Georgia" w:hAnsi="Georgia"/>
                <w:sz w:val="24"/>
                <w:szCs w:val="24"/>
              </w:rPr>
              <w:t>5-</w:t>
            </w:r>
            <w:r w:rsidRPr="00FA4515"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6D39E656" w14:textId="11B64A65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4</w:t>
            </w:r>
            <w:r w:rsidR="001C04CC">
              <w:rPr>
                <w:rFonts w:ascii="Georgia" w:hAnsi="Georgia"/>
                <w:sz w:val="24"/>
                <w:szCs w:val="24"/>
              </w:rPr>
              <w:t>3.75</w:t>
            </w:r>
          </w:p>
        </w:tc>
      </w:tr>
      <w:tr w:rsidR="00FA4515" w:rsidRPr="00FA4515" w14:paraId="5C0911E4" w14:textId="77777777" w:rsidTr="00FA4515">
        <w:tc>
          <w:tcPr>
            <w:tcW w:w="768" w:type="dxa"/>
          </w:tcPr>
          <w:p w14:paraId="618FECCE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14:paraId="697C7D24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The paper reflects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>inadequate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ability to communicate in a meaningful, organized, and conventional manner using correct APA style.</w:t>
            </w:r>
          </w:p>
        </w:tc>
        <w:tc>
          <w:tcPr>
            <w:tcW w:w="2538" w:type="dxa"/>
          </w:tcPr>
          <w:p w14:paraId="67D9B3E7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 xml:space="preserve">The paper reflects 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 xml:space="preserve">adequate </w:t>
            </w:r>
            <w:r w:rsidRPr="00FA4515">
              <w:rPr>
                <w:rFonts w:ascii="Georgia" w:hAnsi="Georgia"/>
                <w:sz w:val="24"/>
                <w:szCs w:val="24"/>
              </w:rPr>
              <w:t>ability to communicate in a meaningful, organized, and conventional manner using correct APA style.</w:t>
            </w:r>
          </w:p>
        </w:tc>
        <w:tc>
          <w:tcPr>
            <w:tcW w:w="2538" w:type="dxa"/>
          </w:tcPr>
          <w:p w14:paraId="25D79F5A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A4515">
              <w:rPr>
                <w:rFonts w:ascii="Georgia" w:hAnsi="Georgia"/>
                <w:sz w:val="24"/>
                <w:szCs w:val="24"/>
              </w:rPr>
              <w:t>The paper reflects</w:t>
            </w:r>
            <w:r w:rsidRPr="00FA4515">
              <w:rPr>
                <w:rFonts w:ascii="Georgia" w:hAnsi="Georgia"/>
                <w:i/>
                <w:sz w:val="24"/>
                <w:szCs w:val="24"/>
              </w:rPr>
              <w:t xml:space="preserve"> outstanding</w:t>
            </w:r>
            <w:r w:rsidRPr="00FA4515">
              <w:rPr>
                <w:rFonts w:ascii="Georgia" w:hAnsi="Georgia"/>
                <w:sz w:val="24"/>
                <w:szCs w:val="24"/>
              </w:rPr>
              <w:t xml:space="preserve"> ability to communicate in a meaningful, organized, and conventional manner using correct APA style.</w:t>
            </w:r>
          </w:p>
        </w:tc>
      </w:tr>
      <w:tr w:rsidR="00FA4515" w:rsidRPr="00FA4515" w14:paraId="169276E9" w14:textId="77777777" w:rsidTr="00FA4515">
        <w:tc>
          <w:tcPr>
            <w:tcW w:w="768" w:type="dxa"/>
          </w:tcPr>
          <w:p w14:paraId="63003BA1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Total</w:t>
            </w:r>
          </w:p>
        </w:tc>
        <w:tc>
          <w:tcPr>
            <w:tcW w:w="8808" w:type="dxa"/>
            <w:gridSpan w:val="3"/>
          </w:tcPr>
          <w:p w14:paraId="1AFC8D98" w14:textId="77777777" w:rsidR="00FA4515" w:rsidRDefault="009274CA" w:rsidP="00FA451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____/175</w:t>
            </w:r>
          </w:p>
          <w:p w14:paraId="65D0CE97" w14:textId="77777777" w:rsidR="00FA4515" w:rsidRPr="00FA4515" w:rsidRDefault="00FA4515" w:rsidP="000C09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BE88C62" w14:textId="77777777" w:rsidR="000A70B1" w:rsidRDefault="000A70B1" w:rsidP="00FA4515"/>
    <w:p w14:paraId="735E46DE" w14:textId="77777777" w:rsidR="00FA4515" w:rsidRDefault="00FA4515" w:rsidP="00FA4515"/>
    <w:sectPr w:rsidR="00FA4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B1"/>
    <w:rsid w:val="000A70B1"/>
    <w:rsid w:val="001C04CC"/>
    <w:rsid w:val="001D6E77"/>
    <w:rsid w:val="003633B2"/>
    <w:rsid w:val="00720698"/>
    <w:rsid w:val="007E05B4"/>
    <w:rsid w:val="009274CA"/>
    <w:rsid w:val="00E341C1"/>
    <w:rsid w:val="00F218A1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CD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Ates</dc:creator>
  <cp:lastModifiedBy>SHSU</cp:lastModifiedBy>
  <cp:revision>2</cp:revision>
  <dcterms:created xsi:type="dcterms:W3CDTF">2014-09-20T21:54:00Z</dcterms:created>
  <dcterms:modified xsi:type="dcterms:W3CDTF">2014-09-20T21:54:00Z</dcterms:modified>
</cp:coreProperties>
</file>