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91" w:rsidRPr="00DD3791" w:rsidRDefault="00DD3791" w:rsidP="00DD37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3791">
        <w:rPr>
          <w:rFonts w:ascii="Times New Roman" w:hAnsi="Times New Roman" w:cs="Times New Roman"/>
          <w:sz w:val="24"/>
          <w:szCs w:val="24"/>
        </w:rPr>
        <w:t xml:space="preserve">SPAN 5370 History of the Spanish Language (Dr. </w:t>
      </w:r>
      <w:proofErr w:type="spellStart"/>
      <w:r w:rsidRPr="00DD3791">
        <w:rPr>
          <w:rFonts w:ascii="Times New Roman" w:hAnsi="Times New Roman" w:cs="Times New Roman"/>
          <w:sz w:val="24"/>
          <w:szCs w:val="24"/>
        </w:rPr>
        <w:t>Mallén</w:t>
      </w:r>
      <w:proofErr w:type="spellEnd"/>
      <w:r w:rsidRPr="00DD379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235DC" w:rsidRDefault="00D235DC" w:rsidP="00D235DC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D235DC">
        <w:rPr>
          <w:rFonts w:ascii="Times New Roman" w:hAnsi="Times New Roman" w:cs="Times New Roman"/>
          <w:sz w:val="24"/>
          <w:szCs w:val="24"/>
          <w:lang w:val="es-ES_tradnl"/>
        </w:rPr>
        <w:t>Para cada una de las cinco preguntas se esperan detalles concretos, no una breve respuesta. En todos los casos, deben darse ejemplos.</w:t>
      </w:r>
    </w:p>
    <w:p w:rsidR="00642DEF" w:rsidRPr="00542C1F" w:rsidRDefault="00642DEF" w:rsidP="00642DEF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 xml:space="preserve">TOTAL = 100 </w:t>
      </w:r>
      <w:proofErr w:type="spellStart"/>
      <w:r w:rsidRPr="00542C1F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>points</w:t>
      </w:r>
      <w:proofErr w:type="spellEnd"/>
    </w:p>
    <w:p w:rsidR="00D235DC" w:rsidRDefault="00D235DC" w:rsidP="00D235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D235DC">
        <w:rPr>
          <w:rFonts w:ascii="Times New Roman" w:hAnsi="Times New Roman" w:cs="Times New Roman"/>
          <w:sz w:val="24"/>
          <w:szCs w:val="24"/>
          <w:lang w:val="es-ES_tradnl"/>
        </w:rPr>
        <w:t>Describe la variante del latín hablado en la península ibérica. Da ejemplos.</w:t>
      </w:r>
    </w:p>
    <w:p w:rsidR="00A30A56" w:rsidRPr="00542C1F" w:rsidRDefault="00A30A56" w:rsidP="00A30A56">
      <w:pPr>
        <w:ind w:left="360"/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</w:pPr>
      <w:r w:rsidRPr="00542C1F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 xml:space="preserve">20 </w:t>
      </w:r>
      <w:proofErr w:type="spellStart"/>
      <w:r w:rsidRPr="00542C1F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>points</w:t>
      </w:r>
      <w:proofErr w:type="spellEnd"/>
    </w:p>
    <w:p w:rsidR="00D235DC" w:rsidRDefault="00D235DC" w:rsidP="00D235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D235DC">
        <w:rPr>
          <w:rFonts w:ascii="Times New Roman" w:hAnsi="Times New Roman" w:cs="Times New Roman"/>
          <w:sz w:val="24"/>
          <w:szCs w:val="24"/>
          <w:lang w:val="es-ES_tradnl"/>
        </w:rPr>
        <w:t xml:space="preserve">Define los procesos de asimilación y </w:t>
      </w:r>
      <w:proofErr w:type="spellStart"/>
      <w:r w:rsidRPr="00D235DC">
        <w:rPr>
          <w:rFonts w:ascii="Times New Roman" w:hAnsi="Times New Roman" w:cs="Times New Roman"/>
          <w:sz w:val="24"/>
          <w:szCs w:val="24"/>
          <w:lang w:val="es-ES_tradnl"/>
        </w:rPr>
        <w:t>desafricativización</w:t>
      </w:r>
      <w:proofErr w:type="spellEnd"/>
      <w:r w:rsidRPr="00D235DC">
        <w:rPr>
          <w:rFonts w:ascii="Times New Roman" w:hAnsi="Times New Roman" w:cs="Times New Roman"/>
          <w:sz w:val="24"/>
          <w:szCs w:val="24"/>
          <w:lang w:val="es-ES_tradnl"/>
        </w:rPr>
        <w:t>, y da ejemplos en el desarrollo del latín al español. Da ejemplos.</w:t>
      </w:r>
    </w:p>
    <w:p w:rsidR="00A30A56" w:rsidRPr="00542C1F" w:rsidRDefault="00A30A56" w:rsidP="00A30A56">
      <w:pPr>
        <w:ind w:left="360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542C1F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 xml:space="preserve">20 </w:t>
      </w:r>
      <w:proofErr w:type="spellStart"/>
      <w:r w:rsidRPr="00542C1F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>points</w:t>
      </w:r>
      <w:proofErr w:type="spellEnd"/>
    </w:p>
    <w:p w:rsidR="00D235DC" w:rsidRDefault="00D235DC" w:rsidP="00D235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D235DC">
        <w:rPr>
          <w:rFonts w:ascii="Times New Roman" w:hAnsi="Times New Roman" w:cs="Times New Roman"/>
          <w:sz w:val="24"/>
          <w:szCs w:val="24"/>
          <w:lang w:val="es-ES_tradnl"/>
        </w:rPr>
        <w:t>¿Qué les ocurrió a los sistemas nominales de casos y género al derivar el latín en el español? Da ejemplos.</w:t>
      </w:r>
    </w:p>
    <w:p w:rsidR="00A30A56" w:rsidRPr="00542C1F" w:rsidRDefault="00A30A56" w:rsidP="00A30A56">
      <w:pPr>
        <w:ind w:left="360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542C1F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 xml:space="preserve">20 </w:t>
      </w:r>
      <w:proofErr w:type="spellStart"/>
      <w:r w:rsidRPr="00542C1F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>points</w:t>
      </w:r>
      <w:proofErr w:type="spellEnd"/>
    </w:p>
    <w:p w:rsidR="00D235DC" w:rsidRDefault="00D235DC" w:rsidP="00D235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D235DC">
        <w:rPr>
          <w:rFonts w:ascii="Times New Roman" w:hAnsi="Times New Roman" w:cs="Times New Roman"/>
          <w:sz w:val="24"/>
          <w:szCs w:val="24"/>
          <w:lang w:val="es-ES_tradnl"/>
        </w:rPr>
        <w:t>¿Qué cambios significativos sufrió el sistema verbal al derivar el latín en el español? Da ejemplos.</w:t>
      </w:r>
    </w:p>
    <w:p w:rsidR="00A30A56" w:rsidRPr="00A30A56" w:rsidRDefault="00A30A56" w:rsidP="00A30A56">
      <w:pPr>
        <w:ind w:left="360"/>
        <w:rPr>
          <w:rFonts w:ascii="Times New Roman" w:hAnsi="Times New Roman" w:cs="Times New Roman"/>
          <w:sz w:val="24"/>
          <w:szCs w:val="24"/>
          <w:lang w:val="es-ES_tradnl"/>
        </w:rPr>
      </w:pPr>
      <w:r w:rsidRPr="00542C1F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 xml:space="preserve">20 </w:t>
      </w:r>
      <w:proofErr w:type="spellStart"/>
      <w:r w:rsidRPr="00542C1F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>points</w:t>
      </w:r>
      <w:proofErr w:type="spellEnd"/>
    </w:p>
    <w:p w:rsidR="00D235DC" w:rsidRDefault="00D235DC" w:rsidP="00D235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D235DC">
        <w:rPr>
          <w:rFonts w:ascii="Times New Roman" w:hAnsi="Times New Roman" w:cs="Times New Roman"/>
          <w:sz w:val="24"/>
          <w:szCs w:val="24"/>
          <w:lang w:val="es-ES_tradnl"/>
        </w:rPr>
        <w:t>Define el término léxico patrimonial. Da ejemplos.</w:t>
      </w:r>
    </w:p>
    <w:p w:rsidR="00A30A56" w:rsidRPr="00A30A56" w:rsidRDefault="00A30A56" w:rsidP="00A30A56">
      <w:pPr>
        <w:ind w:left="360"/>
        <w:rPr>
          <w:rFonts w:ascii="Times New Roman" w:hAnsi="Times New Roman" w:cs="Times New Roman"/>
          <w:sz w:val="24"/>
          <w:szCs w:val="24"/>
          <w:lang w:val="es-ES_tradnl"/>
        </w:rPr>
      </w:pPr>
      <w:r w:rsidRPr="00542C1F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 xml:space="preserve">20 </w:t>
      </w:r>
      <w:proofErr w:type="spellStart"/>
      <w:r w:rsidRPr="00542C1F">
        <w:rPr>
          <w:rFonts w:ascii="Times New Roman" w:hAnsi="Times New Roman" w:cs="Times New Roman"/>
          <w:b/>
          <w:color w:val="FF0000"/>
          <w:sz w:val="24"/>
          <w:szCs w:val="24"/>
          <w:lang w:val="es-ES_tradnl"/>
        </w:rPr>
        <w:t>points</w:t>
      </w:r>
      <w:proofErr w:type="spellEnd"/>
    </w:p>
    <w:p w:rsidR="00D235DC" w:rsidRPr="00D235DC" w:rsidRDefault="00D235DC" w:rsidP="00D235DC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77D87" w:rsidRPr="00DD3791" w:rsidRDefault="00F77D87" w:rsidP="00D235DC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F77D87" w:rsidRPr="00DD3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D7813"/>
    <w:multiLevelType w:val="hybridMultilevel"/>
    <w:tmpl w:val="3636373A"/>
    <w:lvl w:ilvl="0" w:tplc="C43A9F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91"/>
    <w:rsid w:val="001A2554"/>
    <w:rsid w:val="002660BB"/>
    <w:rsid w:val="003B1691"/>
    <w:rsid w:val="00542C1F"/>
    <w:rsid w:val="00642DEF"/>
    <w:rsid w:val="009C276B"/>
    <w:rsid w:val="00A30A56"/>
    <w:rsid w:val="00BF6F62"/>
    <w:rsid w:val="00D235DC"/>
    <w:rsid w:val="00DD3791"/>
    <w:rsid w:val="00E0127F"/>
    <w:rsid w:val="00E67BC9"/>
    <w:rsid w:val="00F77D87"/>
    <w:rsid w:val="00F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91C32-E7F2-4234-89BB-361B8D49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C8A0F878</Template>
  <TotalTime>0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Saumell-Munoz, Rafael</dc:creator>
  <cp:keywords/>
  <dc:description/>
  <cp:lastModifiedBy>Andrist, Debra</cp:lastModifiedBy>
  <cp:revision>2</cp:revision>
  <dcterms:created xsi:type="dcterms:W3CDTF">2014-07-29T13:47:00Z</dcterms:created>
  <dcterms:modified xsi:type="dcterms:W3CDTF">2014-07-29T13:47:00Z</dcterms:modified>
</cp:coreProperties>
</file>